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22D" w:rsidRPr="0079422D" w:rsidRDefault="0079422D" w:rsidP="0079422D">
      <w:pPr>
        <w:rPr>
          <w:rFonts w:ascii="Times New Roman" w:eastAsia="ＭＳ 明朝" w:hAnsi="Times New Roman" w:cs="Times New Roman"/>
          <w:sz w:val="24"/>
        </w:rPr>
      </w:pPr>
      <w:r w:rsidRPr="0079422D">
        <w:rPr>
          <w:rFonts w:ascii="Times New Roman" w:eastAsia="ＭＳ 明朝" w:hAnsi="Times New Roman" w:cs="Times New Roman"/>
          <w:sz w:val="24"/>
        </w:rPr>
        <w:t>Reduction in mortality from implantable cardioverter-defibrillators in non-</w:t>
      </w:r>
      <w:proofErr w:type="spellStart"/>
      <w:r w:rsidRPr="0079422D">
        <w:rPr>
          <w:rFonts w:ascii="Times New Roman" w:eastAsia="ＭＳ 明朝" w:hAnsi="Times New Roman" w:cs="Times New Roman"/>
          <w:sz w:val="24"/>
        </w:rPr>
        <w:t>ischaemic</w:t>
      </w:r>
      <w:proofErr w:type="spellEnd"/>
      <w:r w:rsidRPr="0079422D">
        <w:rPr>
          <w:rFonts w:ascii="Times New Roman" w:eastAsia="ＭＳ 明朝" w:hAnsi="Times New Roman" w:cs="Times New Roman"/>
          <w:sz w:val="24"/>
        </w:rPr>
        <w:t xml:space="preserve"> cardiomyopathy patients is dependent on the presence of left ventricular scar</w:t>
      </w:r>
    </w:p>
    <w:p w:rsidR="00261684" w:rsidRDefault="00261684" w:rsidP="0079422D">
      <w:pPr>
        <w:rPr>
          <w:rFonts w:ascii="Times New Roman" w:eastAsia="ＭＳ 明朝" w:hAnsi="Times New Roman" w:cs="Times New Roman"/>
          <w:sz w:val="24"/>
        </w:rPr>
      </w:pPr>
    </w:p>
    <w:p w:rsidR="00233118" w:rsidRPr="0079422D" w:rsidRDefault="00261684" w:rsidP="0079422D">
      <w:pPr>
        <w:rPr>
          <w:rFonts w:ascii="Times New Roman" w:eastAsia="ＭＳ 明朝" w:hAnsi="Times New Roman" w:cs="Times New Roman"/>
          <w:sz w:val="24"/>
        </w:rPr>
      </w:pPr>
      <w:r w:rsidRPr="00261684">
        <w:rPr>
          <w:rFonts w:ascii="Times New Roman" w:eastAsia="ＭＳ 明朝" w:hAnsi="Times New Roman" w:cs="Times New Roman"/>
          <w:sz w:val="24"/>
        </w:rPr>
        <w:t xml:space="preserve">Eur Heart J. 2018 Aug 10. </w:t>
      </w:r>
      <w:proofErr w:type="spellStart"/>
      <w:r w:rsidRPr="00261684">
        <w:rPr>
          <w:rFonts w:ascii="Times New Roman" w:eastAsia="ＭＳ 明朝" w:hAnsi="Times New Roman" w:cs="Times New Roman"/>
          <w:sz w:val="24"/>
        </w:rPr>
        <w:t>doi</w:t>
      </w:r>
      <w:proofErr w:type="spellEnd"/>
      <w:r w:rsidRPr="00261684">
        <w:rPr>
          <w:rFonts w:ascii="Times New Roman" w:eastAsia="ＭＳ 明朝" w:hAnsi="Times New Roman" w:cs="Times New Roman"/>
          <w:sz w:val="24"/>
        </w:rPr>
        <w:t>: 10.1093/</w:t>
      </w:r>
      <w:proofErr w:type="spellStart"/>
      <w:r w:rsidRPr="00261684">
        <w:rPr>
          <w:rFonts w:ascii="Times New Roman" w:eastAsia="ＭＳ 明朝" w:hAnsi="Times New Roman" w:cs="Times New Roman"/>
          <w:sz w:val="24"/>
        </w:rPr>
        <w:t>eurheartj</w:t>
      </w:r>
      <w:proofErr w:type="spellEnd"/>
      <w:r w:rsidRPr="00261684">
        <w:rPr>
          <w:rFonts w:ascii="Times New Roman" w:eastAsia="ＭＳ 明朝" w:hAnsi="Times New Roman" w:cs="Times New Roman"/>
          <w:sz w:val="24"/>
        </w:rPr>
        <w:t>/ehy437. [</w:t>
      </w:r>
      <w:proofErr w:type="spellStart"/>
      <w:r w:rsidRPr="00261684">
        <w:rPr>
          <w:rFonts w:ascii="Times New Roman" w:eastAsia="ＭＳ 明朝" w:hAnsi="Times New Roman" w:cs="Times New Roman"/>
          <w:sz w:val="24"/>
        </w:rPr>
        <w:t>Epub</w:t>
      </w:r>
      <w:proofErr w:type="spellEnd"/>
      <w:r w:rsidRPr="00261684">
        <w:rPr>
          <w:rFonts w:ascii="Times New Roman" w:eastAsia="ＭＳ 明朝" w:hAnsi="Times New Roman" w:cs="Times New Roman"/>
          <w:sz w:val="24"/>
        </w:rPr>
        <w:t xml:space="preserve"> ahead of print]</w:t>
      </w:r>
    </w:p>
    <w:p w:rsidR="00261684" w:rsidRDefault="00261684" w:rsidP="0079422D">
      <w:pPr>
        <w:rPr>
          <w:rFonts w:ascii="Times New Roman" w:eastAsia="ＭＳ 明朝" w:hAnsi="Times New Roman" w:cs="Times New Roman"/>
          <w:sz w:val="24"/>
        </w:rPr>
      </w:pPr>
    </w:p>
    <w:p w:rsidR="0079422D" w:rsidRPr="0079422D" w:rsidRDefault="0079422D" w:rsidP="0079422D">
      <w:pPr>
        <w:rPr>
          <w:rFonts w:ascii="Times New Roman" w:eastAsia="ＭＳ 明朝" w:hAnsi="Times New Roman" w:cs="Times New Roman"/>
          <w:sz w:val="24"/>
        </w:rPr>
      </w:pPr>
      <w:bookmarkStart w:id="0" w:name="_GoBack"/>
      <w:bookmarkEnd w:id="0"/>
      <w:r w:rsidRPr="0079422D">
        <w:rPr>
          <w:rFonts w:ascii="Times New Roman" w:eastAsia="ＭＳ 明朝" w:hAnsi="Times New Roman" w:cs="Times New Roman"/>
          <w:sz w:val="24"/>
        </w:rPr>
        <w:t>【</w:t>
      </w:r>
      <w:r>
        <w:rPr>
          <w:rFonts w:ascii="Times New Roman" w:eastAsia="ＭＳ 明朝" w:hAnsi="Times New Roman" w:cs="Times New Roman" w:hint="eastAsia"/>
          <w:sz w:val="24"/>
        </w:rPr>
        <w:t>目的</w:t>
      </w:r>
      <w:r w:rsidRPr="0079422D">
        <w:rPr>
          <w:rFonts w:ascii="Times New Roman" w:eastAsia="ＭＳ 明朝" w:hAnsi="Times New Roman" w:cs="Times New Roman"/>
          <w:sz w:val="24"/>
        </w:rPr>
        <w:t>】</w:t>
      </w:r>
    </w:p>
    <w:p w:rsidR="00746ECB" w:rsidRDefault="00AA28B3" w:rsidP="0079422D">
      <w:pPr>
        <w:rPr>
          <w:rFonts w:ascii="Times New Roman" w:eastAsia="ＭＳ 明朝" w:hAnsi="Times New Roman" w:cs="Times New Roman"/>
          <w:sz w:val="24"/>
        </w:rPr>
      </w:pPr>
      <w:r>
        <w:rPr>
          <w:rFonts w:ascii="Times New Roman" w:eastAsia="ＭＳ 明朝" w:hAnsi="Times New Roman" w:cs="Times New Roman" w:hint="eastAsia"/>
          <w:sz w:val="24"/>
        </w:rPr>
        <w:t>非虚血性心筋症患者（</w:t>
      </w:r>
      <w:r>
        <w:rPr>
          <w:rFonts w:ascii="Times New Roman" w:eastAsia="ＭＳ 明朝" w:hAnsi="Times New Roman" w:cs="Times New Roman" w:hint="eastAsia"/>
          <w:sz w:val="24"/>
        </w:rPr>
        <w:t>NICM</w:t>
      </w:r>
      <w:r>
        <w:rPr>
          <w:rFonts w:ascii="Times New Roman" w:eastAsia="ＭＳ 明朝" w:hAnsi="Times New Roman" w:cs="Times New Roman" w:hint="eastAsia"/>
          <w:sz w:val="24"/>
        </w:rPr>
        <w:t>）において、</w:t>
      </w:r>
      <w:r w:rsidR="00233118">
        <w:rPr>
          <w:rFonts w:ascii="Times New Roman" w:eastAsia="ＭＳ 明朝" w:hAnsi="Times New Roman" w:cs="Times New Roman" w:hint="eastAsia"/>
          <w:sz w:val="24"/>
        </w:rPr>
        <w:t>植込み型除細動器（</w:t>
      </w:r>
      <w:r>
        <w:rPr>
          <w:rFonts w:ascii="Times New Roman" w:eastAsia="ＭＳ 明朝" w:hAnsi="Times New Roman" w:cs="Times New Roman" w:hint="eastAsia"/>
          <w:sz w:val="24"/>
        </w:rPr>
        <w:t>ICD</w:t>
      </w:r>
      <w:r w:rsidR="00233118">
        <w:rPr>
          <w:rFonts w:ascii="Times New Roman" w:eastAsia="ＭＳ 明朝" w:hAnsi="Times New Roman" w:cs="Times New Roman" w:hint="eastAsia"/>
          <w:sz w:val="24"/>
        </w:rPr>
        <w:t>）</w:t>
      </w:r>
      <w:r>
        <w:rPr>
          <w:rFonts w:ascii="Times New Roman" w:eastAsia="ＭＳ 明朝" w:hAnsi="Times New Roman" w:cs="Times New Roman" w:hint="eastAsia"/>
          <w:sz w:val="24"/>
        </w:rPr>
        <w:t>の一次予防植え込みによる死亡率改善効果に関しては結論が出ていない。</w:t>
      </w:r>
      <w:r>
        <w:rPr>
          <w:rFonts w:ascii="Times New Roman" w:eastAsia="ＭＳ 明朝" w:hAnsi="Times New Roman" w:cs="Times New Roman" w:hint="eastAsia"/>
          <w:sz w:val="24"/>
        </w:rPr>
        <w:t>NICM</w:t>
      </w:r>
      <w:r>
        <w:rPr>
          <w:rFonts w:ascii="Times New Roman" w:eastAsia="ＭＳ 明朝" w:hAnsi="Times New Roman" w:cs="Times New Roman" w:hint="eastAsia"/>
          <w:sz w:val="24"/>
        </w:rPr>
        <w:t>患者における</w:t>
      </w:r>
      <w:r w:rsidR="00233118">
        <w:rPr>
          <w:rFonts w:ascii="Times New Roman" w:eastAsia="ＭＳ 明朝" w:hAnsi="Times New Roman" w:cs="Times New Roman" w:hint="eastAsia"/>
          <w:sz w:val="24"/>
        </w:rPr>
        <w:t>心臓</w:t>
      </w:r>
      <w:r>
        <w:rPr>
          <w:rFonts w:ascii="Times New Roman" w:eastAsia="ＭＳ 明朝" w:hAnsi="Times New Roman" w:cs="Times New Roman" w:hint="eastAsia"/>
          <w:sz w:val="24"/>
        </w:rPr>
        <w:t>MRI</w:t>
      </w:r>
      <w:r w:rsidR="00233118">
        <w:rPr>
          <w:rFonts w:ascii="Times New Roman" w:eastAsia="ＭＳ 明朝" w:hAnsi="Times New Roman" w:cs="Times New Roman" w:hint="eastAsia"/>
          <w:sz w:val="24"/>
        </w:rPr>
        <w:t>（</w:t>
      </w:r>
      <w:r w:rsidR="00233118">
        <w:rPr>
          <w:rFonts w:ascii="Times New Roman" w:eastAsia="ＭＳ 明朝" w:hAnsi="Times New Roman" w:cs="Times New Roman" w:hint="eastAsia"/>
          <w:sz w:val="24"/>
        </w:rPr>
        <w:t>CMR</w:t>
      </w:r>
      <w:r w:rsidR="00233118">
        <w:rPr>
          <w:rFonts w:ascii="Times New Roman" w:eastAsia="ＭＳ 明朝" w:hAnsi="Times New Roman" w:cs="Times New Roman" w:hint="eastAsia"/>
          <w:sz w:val="24"/>
        </w:rPr>
        <w:t>）</w:t>
      </w:r>
      <w:r>
        <w:rPr>
          <w:rFonts w:ascii="Times New Roman" w:eastAsia="ＭＳ 明朝" w:hAnsi="Times New Roman" w:cs="Times New Roman" w:hint="eastAsia"/>
          <w:sz w:val="24"/>
        </w:rPr>
        <w:t>で検出される左室瘢痕の所見は、重症不整脈</w:t>
      </w:r>
      <w:r w:rsidR="00746ECB">
        <w:rPr>
          <w:rFonts w:ascii="Times New Roman" w:eastAsia="ＭＳ 明朝" w:hAnsi="Times New Roman" w:cs="Times New Roman" w:hint="eastAsia"/>
          <w:sz w:val="24"/>
        </w:rPr>
        <w:t>発生と関連している。</w:t>
      </w:r>
      <w:r w:rsidR="00746ECB">
        <w:rPr>
          <w:rFonts w:ascii="Times New Roman" w:eastAsia="ＭＳ 明朝" w:hAnsi="Times New Roman" w:cs="Times New Roman" w:hint="eastAsia"/>
          <w:sz w:val="24"/>
        </w:rPr>
        <w:t>NICM</w:t>
      </w:r>
      <w:r w:rsidR="00746ECB">
        <w:rPr>
          <w:rFonts w:ascii="Times New Roman" w:eastAsia="ＭＳ 明朝" w:hAnsi="Times New Roman" w:cs="Times New Roman" w:hint="eastAsia"/>
          <w:sz w:val="24"/>
        </w:rPr>
        <w:t>患者における</w:t>
      </w:r>
      <w:r w:rsidR="00746ECB">
        <w:rPr>
          <w:rFonts w:ascii="Times New Roman" w:eastAsia="ＭＳ 明朝" w:hAnsi="Times New Roman" w:cs="Times New Roman" w:hint="eastAsia"/>
          <w:sz w:val="24"/>
        </w:rPr>
        <w:t>ICD</w:t>
      </w:r>
      <w:r w:rsidR="00746ECB">
        <w:rPr>
          <w:rFonts w:ascii="Times New Roman" w:eastAsia="ＭＳ 明朝" w:hAnsi="Times New Roman" w:cs="Times New Roman" w:hint="eastAsia"/>
          <w:sz w:val="24"/>
        </w:rPr>
        <w:t>一次予防植え込みによる死亡率改善において左室瘢痕所見の関与を検討した。</w:t>
      </w:r>
    </w:p>
    <w:p w:rsidR="0079422D" w:rsidRPr="0079422D" w:rsidRDefault="0079422D" w:rsidP="0079422D">
      <w:pPr>
        <w:rPr>
          <w:rFonts w:ascii="Times New Roman" w:eastAsia="ＭＳ 明朝" w:hAnsi="Times New Roman" w:cs="Times New Roman"/>
          <w:sz w:val="24"/>
        </w:rPr>
      </w:pPr>
      <w:r w:rsidRPr="0079422D">
        <w:rPr>
          <w:rFonts w:ascii="Times New Roman" w:eastAsia="ＭＳ 明朝" w:hAnsi="Times New Roman" w:cs="Times New Roman"/>
          <w:sz w:val="24"/>
        </w:rPr>
        <w:t>【方法</w:t>
      </w:r>
      <w:r w:rsidR="00AA28B3">
        <w:rPr>
          <w:rFonts w:ascii="Times New Roman" w:eastAsia="ＭＳ 明朝" w:hAnsi="Times New Roman" w:cs="Times New Roman" w:hint="eastAsia"/>
          <w:sz w:val="24"/>
        </w:rPr>
        <w:t>と結果</w:t>
      </w:r>
      <w:r w:rsidRPr="0079422D">
        <w:rPr>
          <w:rFonts w:ascii="Times New Roman" w:eastAsia="ＭＳ 明朝" w:hAnsi="Times New Roman" w:cs="Times New Roman"/>
          <w:sz w:val="24"/>
        </w:rPr>
        <w:t>】</w:t>
      </w:r>
    </w:p>
    <w:p w:rsidR="00853DA3" w:rsidRDefault="00853DA3" w:rsidP="008537B8">
      <w:pPr>
        <w:rPr>
          <w:rFonts w:ascii="Times New Roman" w:eastAsia="ＭＳ 明朝" w:hAnsi="Times New Roman" w:cs="Times New Roman"/>
          <w:sz w:val="24"/>
        </w:rPr>
      </w:pPr>
      <w:r>
        <w:rPr>
          <w:rFonts w:ascii="Times New Roman" w:eastAsia="ＭＳ 明朝" w:hAnsi="Times New Roman" w:cs="Times New Roman" w:hint="eastAsia"/>
          <w:sz w:val="24"/>
        </w:rPr>
        <w:t>NICM,</w:t>
      </w:r>
      <w:r>
        <w:rPr>
          <w:rFonts w:ascii="Times New Roman" w:eastAsia="ＭＳ 明朝" w:hAnsi="Times New Roman" w:cs="Times New Roman"/>
          <w:sz w:val="24"/>
        </w:rPr>
        <w:t xml:space="preserve"> </w:t>
      </w:r>
      <w:r w:rsidR="00233118">
        <w:rPr>
          <w:rFonts w:ascii="Times New Roman" w:eastAsia="ＭＳ 明朝" w:hAnsi="Times New Roman" w:cs="Times New Roman" w:hint="eastAsia"/>
          <w:sz w:val="24"/>
        </w:rPr>
        <w:t>左室駆出率（</w:t>
      </w:r>
      <w:r>
        <w:rPr>
          <w:rFonts w:ascii="Times New Roman" w:eastAsia="ＭＳ 明朝" w:hAnsi="Times New Roman" w:cs="Times New Roman"/>
          <w:sz w:val="24"/>
        </w:rPr>
        <w:t>LVEF</w:t>
      </w:r>
      <w:r w:rsidR="00233118">
        <w:rPr>
          <w:rFonts w:ascii="Times New Roman" w:eastAsia="ＭＳ 明朝" w:hAnsi="Times New Roman" w:cs="Times New Roman" w:hint="eastAsia"/>
          <w:sz w:val="24"/>
        </w:rPr>
        <w:t>）</w:t>
      </w:r>
      <w:r>
        <w:rPr>
          <w:rFonts w:ascii="Times New Roman" w:eastAsia="ＭＳ 明朝" w:hAnsi="Times New Roman" w:cs="Times New Roman"/>
          <w:sz w:val="24"/>
        </w:rPr>
        <w:t xml:space="preserve"> 35%</w:t>
      </w:r>
      <w:r>
        <w:rPr>
          <w:rFonts w:ascii="Times New Roman" w:eastAsia="ＭＳ 明朝" w:hAnsi="Times New Roman" w:cs="Times New Roman" w:hint="eastAsia"/>
          <w:sz w:val="24"/>
        </w:rPr>
        <w:t>以下の連続</w:t>
      </w:r>
      <w:r>
        <w:rPr>
          <w:rFonts w:ascii="Times New Roman" w:eastAsia="ＭＳ 明朝" w:hAnsi="Times New Roman" w:cs="Times New Roman" w:hint="eastAsia"/>
          <w:sz w:val="24"/>
        </w:rPr>
        <w:t>452</w:t>
      </w:r>
      <w:r>
        <w:rPr>
          <w:rFonts w:ascii="Times New Roman" w:eastAsia="ＭＳ 明朝" w:hAnsi="Times New Roman" w:cs="Times New Roman" w:hint="eastAsia"/>
          <w:sz w:val="24"/>
        </w:rPr>
        <w:t>人の</w:t>
      </w:r>
      <w:r w:rsidR="001F3B4A">
        <w:rPr>
          <w:rFonts w:ascii="Times New Roman" w:eastAsia="ＭＳ 明朝" w:hAnsi="Times New Roman" w:cs="Times New Roman" w:hint="eastAsia"/>
          <w:sz w:val="24"/>
        </w:rPr>
        <w:t>心不全患者</w:t>
      </w:r>
      <w:r>
        <w:rPr>
          <w:rFonts w:ascii="Times New Roman" w:eastAsia="ＭＳ 明朝" w:hAnsi="Times New Roman" w:cs="Times New Roman" w:hint="eastAsia"/>
          <w:sz w:val="24"/>
        </w:rPr>
        <w:t>（</w:t>
      </w:r>
      <w:r>
        <w:rPr>
          <w:rFonts w:ascii="Times New Roman" w:eastAsia="ＭＳ 明朝" w:hAnsi="Times New Roman" w:cs="Times New Roman" w:hint="eastAsia"/>
          <w:sz w:val="24"/>
        </w:rPr>
        <w:t>NYHA</w:t>
      </w:r>
      <w:r>
        <w:rPr>
          <w:rFonts w:ascii="Times New Roman" w:eastAsia="ＭＳ 明朝" w:hAnsi="Times New Roman" w:cs="Times New Roman"/>
          <w:sz w:val="24"/>
        </w:rPr>
        <w:t xml:space="preserve"> II-III</w:t>
      </w:r>
      <w:r>
        <w:rPr>
          <w:rFonts w:ascii="Times New Roman" w:eastAsia="ＭＳ 明朝" w:hAnsi="Times New Roman" w:cs="Times New Roman" w:hint="eastAsia"/>
          <w:sz w:val="24"/>
        </w:rPr>
        <w:t>）を心臓</w:t>
      </w:r>
      <w:r>
        <w:rPr>
          <w:rFonts w:ascii="Times New Roman" w:eastAsia="ＭＳ 明朝" w:hAnsi="Times New Roman" w:cs="Times New Roman" w:hint="eastAsia"/>
          <w:sz w:val="24"/>
        </w:rPr>
        <w:t>MRI</w:t>
      </w:r>
      <w:r>
        <w:rPr>
          <w:rFonts w:ascii="Times New Roman" w:eastAsia="ＭＳ 明朝" w:hAnsi="Times New Roman" w:cs="Times New Roman" w:hint="eastAsia"/>
          <w:sz w:val="24"/>
        </w:rPr>
        <w:t>サービスから抽出。すべての患者は</w:t>
      </w:r>
      <w:r w:rsidR="00233118">
        <w:rPr>
          <w:rFonts w:ascii="Times New Roman" w:eastAsia="ＭＳ 明朝" w:hAnsi="Times New Roman" w:cs="Times New Roman" w:hint="eastAsia"/>
          <w:sz w:val="24"/>
        </w:rPr>
        <w:t>欧州心臓病学会</w:t>
      </w:r>
      <w:r>
        <w:rPr>
          <w:rFonts w:ascii="Times New Roman" w:eastAsia="ＭＳ 明朝" w:hAnsi="Times New Roman" w:cs="Times New Roman" w:hint="eastAsia"/>
          <w:sz w:val="24"/>
        </w:rPr>
        <w:t>の</w:t>
      </w:r>
      <w:r>
        <w:rPr>
          <w:rFonts w:ascii="Times New Roman" w:eastAsia="ＭＳ 明朝" w:hAnsi="Times New Roman" w:cs="Times New Roman" w:hint="eastAsia"/>
          <w:sz w:val="24"/>
        </w:rPr>
        <w:t>ICD</w:t>
      </w:r>
      <w:r>
        <w:rPr>
          <w:rFonts w:ascii="Times New Roman" w:eastAsia="ＭＳ 明朝" w:hAnsi="Times New Roman" w:cs="Times New Roman" w:hint="eastAsia"/>
          <w:sz w:val="24"/>
        </w:rPr>
        <w:t>一次予防植え込みガイドラインを満たしているが、植え込みに関しては、治療医の判断でなされた。</w:t>
      </w:r>
      <w:r w:rsidR="00233118">
        <w:rPr>
          <w:rFonts w:ascii="Times New Roman" w:eastAsia="ＭＳ 明朝" w:hAnsi="Times New Roman" w:cs="Times New Roman" w:hint="eastAsia"/>
          <w:sz w:val="24"/>
        </w:rPr>
        <w:t>患者背景</w:t>
      </w:r>
      <w:r>
        <w:rPr>
          <w:rFonts w:ascii="Times New Roman" w:eastAsia="ＭＳ 明朝" w:hAnsi="Times New Roman" w:cs="Times New Roman" w:hint="eastAsia"/>
          <w:sz w:val="24"/>
        </w:rPr>
        <w:t>および</w:t>
      </w:r>
      <w:r>
        <w:rPr>
          <w:rFonts w:ascii="Times New Roman" w:eastAsia="ＭＳ 明朝" w:hAnsi="Times New Roman" w:cs="Times New Roman" w:hint="eastAsia"/>
          <w:sz w:val="24"/>
        </w:rPr>
        <w:t>CMR</w:t>
      </w:r>
      <w:r>
        <w:rPr>
          <w:rFonts w:ascii="Times New Roman" w:eastAsia="ＭＳ 明朝" w:hAnsi="Times New Roman" w:cs="Times New Roman" w:hint="eastAsia"/>
          <w:sz w:val="24"/>
        </w:rPr>
        <w:t>データは前向きに記録され、心不全</w:t>
      </w:r>
      <w:r>
        <w:rPr>
          <w:rFonts w:ascii="Times New Roman" w:eastAsia="ＭＳ 明朝" w:hAnsi="Times New Roman" w:cs="Times New Roman" w:hint="eastAsia"/>
          <w:sz w:val="24"/>
        </w:rPr>
        <w:t>m</w:t>
      </w:r>
      <w:r>
        <w:rPr>
          <w:rFonts w:ascii="Times New Roman" w:eastAsia="ＭＳ 明朝" w:hAnsi="Times New Roman" w:cs="Times New Roman"/>
          <w:sz w:val="24"/>
        </w:rPr>
        <w:t>ortality score (MAGGIC)</w:t>
      </w:r>
      <w:r>
        <w:rPr>
          <w:rFonts w:ascii="Times New Roman" w:eastAsia="ＭＳ 明朝" w:hAnsi="Times New Roman" w:cs="Times New Roman" w:hint="eastAsia"/>
          <w:sz w:val="24"/>
        </w:rPr>
        <w:t>が計算された。</w:t>
      </w:r>
      <w:r>
        <w:rPr>
          <w:rFonts w:ascii="Times New Roman" w:eastAsia="ＭＳ 明朝" w:hAnsi="Times New Roman" w:cs="Times New Roman" w:hint="eastAsia"/>
          <w:sz w:val="24"/>
        </w:rPr>
        <w:t>Primary</w:t>
      </w:r>
      <w:r>
        <w:rPr>
          <w:rFonts w:ascii="Times New Roman" w:eastAsia="ＭＳ 明朝" w:hAnsi="Times New Roman" w:cs="Times New Roman"/>
          <w:sz w:val="24"/>
        </w:rPr>
        <w:t xml:space="preserve"> outcome</w:t>
      </w:r>
      <w:r>
        <w:rPr>
          <w:rFonts w:ascii="Times New Roman" w:eastAsia="ＭＳ 明朝" w:hAnsi="Times New Roman" w:cs="Times New Roman" w:hint="eastAsia"/>
          <w:sz w:val="24"/>
        </w:rPr>
        <w:t>は</w:t>
      </w:r>
      <w:r>
        <w:rPr>
          <w:rFonts w:ascii="Times New Roman" w:eastAsia="ＭＳ 明朝" w:hAnsi="Times New Roman" w:cs="Times New Roman" w:hint="eastAsia"/>
          <w:sz w:val="24"/>
        </w:rPr>
        <w:t>LV</w:t>
      </w:r>
      <w:r>
        <w:rPr>
          <w:rFonts w:ascii="Times New Roman" w:eastAsia="ＭＳ 明朝" w:hAnsi="Times New Roman" w:cs="Times New Roman" w:hint="eastAsia"/>
          <w:sz w:val="24"/>
        </w:rPr>
        <w:t>瘢痕により層別化された</w:t>
      </w:r>
      <w:r>
        <w:rPr>
          <w:rFonts w:ascii="Times New Roman" w:eastAsia="ＭＳ 明朝" w:hAnsi="Times New Roman" w:cs="Times New Roman" w:hint="eastAsia"/>
          <w:sz w:val="24"/>
        </w:rPr>
        <w:t>I</w:t>
      </w:r>
      <w:r>
        <w:rPr>
          <w:rFonts w:ascii="Times New Roman" w:eastAsia="ＭＳ 明朝" w:hAnsi="Times New Roman" w:cs="Times New Roman"/>
          <w:sz w:val="24"/>
        </w:rPr>
        <w:t>CD</w:t>
      </w:r>
      <w:r>
        <w:rPr>
          <w:rFonts w:ascii="Times New Roman" w:eastAsia="ＭＳ 明朝" w:hAnsi="Times New Roman" w:cs="Times New Roman" w:hint="eastAsia"/>
          <w:sz w:val="24"/>
        </w:rPr>
        <w:t>の有無による全死亡。フォローアップの中央値は</w:t>
      </w:r>
      <w:r>
        <w:rPr>
          <w:rFonts w:ascii="Times New Roman" w:eastAsia="ＭＳ 明朝" w:hAnsi="Times New Roman" w:cs="Times New Roman" w:hint="eastAsia"/>
          <w:sz w:val="24"/>
        </w:rPr>
        <w:t>3</w:t>
      </w:r>
      <w:r>
        <w:rPr>
          <w:rFonts w:ascii="Times New Roman" w:eastAsia="ＭＳ 明朝" w:hAnsi="Times New Roman" w:cs="Times New Roman"/>
          <w:sz w:val="24"/>
        </w:rPr>
        <w:t>7.9</w:t>
      </w:r>
      <w:r>
        <w:rPr>
          <w:rFonts w:ascii="Times New Roman" w:eastAsia="ＭＳ 明朝" w:hAnsi="Times New Roman" w:cs="Times New Roman" w:hint="eastAsia"/>
          <w:sz w:val="24"/>
        </w:rPr>
        <w:t>ヶ月で</w:t>
      </w:r>
      <w:r w:rsidR="001F3B4A">
        <w:rPr>
          <w:rFonts w:ascii="Times New Roman" w:eastAsia="ＭＳ 明朝" w:hAnsi="Times New Roman" w:cs="Times New Roman" w:hint="eastAsia"/>
          <w:sz w:val="24"/>
        </w:rPr>
        <w:t>、</w:t>
      </w:r>
      <w:r>
        <w:rPr>
          <w:rFonts w:ascii="Times New Roman" w:eastAsia="ＭＳ 明朝" w:hAnsi="Times New Roman" w:cs="Times New Roman" w:hint="eastAsia"/>
          <w:sz w:val="24"/>
        </w:rPr>
        <w:t>ICD</w:t>
      </w:r>
      <w:r>
        <w:rPr>
          <w:rFonts w:ascii="Times New Roman" w:eastAsia="ＭＳ 明朝" w:hAnsi="Times New Roman" w:cs="Times New Roman" w:hint="eastAsia"/>
          <w:sz w:val="24"/>
        </w:rPr>
        <w:t>一次予防植え込み施行した症例と施行しなかった症例の間では、</w:t>
      </w:r>
      <w:r>
        <w:rPr>
          <w:rFonts w:ascii="Times New Roman" w:eastAsia="ＭＳ 明朝" w:hAnsi="Times New Roman" w:cs="Times New Roman" w:hint="eastAsia"/>
          <w:sz w:val="24"/>
        </w:rPr>
        <w:t>MAGGIC</w:t>
      </w:r>
      <w:r>
        <w:rPr>
          <w:rFonts w:ascii="Times New Roman" w:eastAsia="ＭＳ 明朝" w:hAnsi="Times New Roman" w:cs="Times New Roman"/>
          <w:sz w:val="24"/>
        </w:rPr>
        <w:t xml:space="preserve"> score</w:t>
      </w:r>
      <w:r>
        <w:rPr>
          <w:rFonts w:ascii="Times New Roman" w:eastAsia="ＭＳ 明朝" w:hAnsi="Times New Roman" w:cs="Times New Roman" w:hint="eastAsia"/>
          <w:sz w:val="24"/>
        </w:rPr>
        <w:t>に差はなかった</w:t>
      </w:r>
      <w:r w:rsidRPr="00853DA3">
        <w:rPr>
          <w:rFonts w:ascii="Times New Roman" w:eastAsia="ＭＳ 明朝" w:hAnsi="Times New Roman" w:cs="Times New Roman"/>
          <w:sz w:val="24"/>
        </w:rPr>
        <w:t>(19.30 ± 5.46 vs. 18.90 ± 5.67, P = 0.50)</w:t>
      </w:r>
      <w:r>
        <w:rPr>
          <w:rFonts w:ascii="Times New Roman" w:eastAsia="ＭＳ 明朝" w:hAnsi="Times New Roman" w:cs="Times New Roman" w:hint="eastAsia"/>
          <w:sz w:val="24"/>
        </w:rPr>
        <w:t>。</w:t>
      </w:r>
      <w:r>
        <w:rPr>
          <w:rFonts w:ascii="Times New Roman" w:eastAsia="ＭＳ 明朝" w:hAnsi="Times New Roman" w:cs="Times New Roman" w:hint="eastAsia"/>
          <w:sz w:val="24"/>
        </w:rPr>
        <w:t>LV</w:t>
      </w:r>
      <w:r>
        <w:rPr>
          <w:rFonts w:ascii="Times New Roman" w:eastAsia="ＭＳ 明朝" w:hAnsi="Times New Roman" w:cs="Times New Roman" w:hint="eastAsia"/>
          <w:sz w:val="24"/>
        </w:rPr>
        <w:t>瘢痕のない患者において、</w:t>
      </w:r>
      <w:r>
        <w:rPr>
          <w:rFonts w:ascii="Times New Roman" w:eastAsia="ＭＳ 明朝" w:hAnsi="Times New Roman" w:cs="Times New Roman" w:hint="eastAsia"/>
          <w:sz w:val="24"/>
        </w:rPr>
        <w:t>ICD</w:t>
      </w:r>
      <w:r>
        <w:rPr>
          <w:rFonts w:ascii="Times New Roman" w:eastAsia="ＭＳ 明朝" w:hAnsi="Times New Roman" w:cs="Times New Roman" w:hint="eastAsia"/>
          <w:sz w:val="24"/>
        </w:rPr>
        <w:t>植え込みは予後を改善しなかった</w:t>
      </w:r>
      <w:r w:rsidR="00233118">
        <w:rPr>
          <w:rFonts w:ascii="Times New Roman" w:eastAsia="ＭＳ 明朝" w:hAnsi="Times New Roman" w:cs="Times New Roman" w:hint="eastAsia"/>
          <w:sz w:val="24"/>
        </w:rPr>
        <w:t>【</w:t>
      </w:r>
      <w:r w:rsidR="008537B8" w:rsidRPr="008537B8">
        <w:rPr>
          <w:rFonts w:ascii="Times New Roman" w:eastAsia="ＭＳ 明朝" w:hAnsi="Times New Roman" w:cs="Times New Roman"/>
          <w:sz w:val="24"/>
        </w:rPr>
        <w:t>hazard ratio (HR) = 1.22, 95% confidence interval (CI): 0.53–2.78, P = 0.64</w:t>
      </w:r>
      <w:r w:rsidR="00233118">
        <w:rPr>
          <w:rFonts w:ascii="Times New Roman" w:eastAsia="ＭＳ 明朝" w:hAnsi="Times New Roman" w:cs="Times New Roman" w:hint="eastAsia"/>
          <w:sz w:val="24"/>
        </w:rPr>
        <w:t>】</w:t>
      </w:r>
      <w:r>
        <w:rPr>
          <w:rFonts w:ascii="Times New Roman" w:eastAsia="ＭＳ 明朝" w:hAnsi="Times New Roman" w:cs="Times New Roman" w:hint="eastAsia"/>
          <w:sz w:val="24"/>
        </w:rPr>
        <w:t>。</w:t>
      </w:r>
      <w:r>
        <w:rPr>
          <w:rFonts w:ascii="Times New Roman" w:eastAsia="ＭＳ 明朝" w:hAnsi="Times New Roman" w:cs="Times New Roman" w:hint="eastAsia"/>
          <w:sz w:val="24"/>
        </w:rPr>
        <w:t>LV</w:t>
      </w:r>
      <w:r>
        <w:rPr>
          <w:rFonts w:ascii="Times New Roman" w:eastAsia="ＭＳ 明朝" w:hAnsi="Times New Roman" w:cs="Times New Roman" w:hint="eastAsia"/>
          <w:sz w:val="24"/>
        </w:rPr>
        <w:t>瘢痕のある患者において、</w:t>
      </w:r>
      <w:r>
        <w:rPr>
          <w:rFonts w:ascii="Times New Roman" w:eastAsia="ＭＳ 明朝" w:hAnsi="Times New Roman" w:cs="Times New Roman" w:hint="eastAsia"/>
          <w:sz w:val="24"/>
        </w:rPr>
        <w:t>ICD</w:t>
      </w:r>
      <w:r>
        <w:rPr>
          <w:rFonts w:ascii="Times New Roman" w:eastAsia="ＭＳ 明朝" w:hAnsi="Times New Roman" w:cs="Times New Roman" w:hint="eastAsia"/>
          <w:sz w:val="24"/>
        </w:rPr>
        <w:t>植え込みは死亡率減少と独立して関連していた</w:t>
      </w:r>
      <w:r w:rsidR="00233118">
        <w:rPr>
          <w:rFonts w:ascii="Times New Roman" w:eastAsia="ＭＳ 明朝" w:hAnsi="Times New Roman" w:cs="Times New Roman" w:hint="eastAsia"/>
          <w:sz w:val="24"/>
        </w:rPr>
        <w:t>（</w:t>
      </w:r>
      <w:r w:rsidR="008537B8" w:rsidRPr="008537B8">
        <w:rPr>
          <w:rFonts w:ascii="Times New Roman" w:eastAsia="ＭＳ 明朝" w:hAnsi="Times New Roman" w:cs="Times New Roman"/>
          <w:sz w:val="24"/>
        </w:rPr>
        <w:t>HR = 0.45, 95% CI: 0.26–0.77,</w:t>
      </w:r>
      <w:r w:rsidR="008537B8">
        <w:rPr>
          <w:rFonts w:ascii="Times New Roman" w:eastAsia="ＭＳ 明朝" w:hAnsi="Times New Roman" w:cs="Times New Roman" w:hint="eastAsia"/>
          <w:sz w:val="24"/>
        </w:rPr>
        <w:t xml:space="preserve"> </w:t>
      </w:r>
      <w:r w:rsidR="008537B8" w:rsidRPr="008537B8">
        <w:rPr>
          <w:rFonts w:ascii="Times New Roman" w:eastAsia="ＭＳ 明朝" w:hAnsi="Times New Roman" w:cs="Times New Roman"/>
          <w:sz w:val="24"/>
        </w:rPr>
        <w:t>P = 0.003</w:t>
      </w:r>
      <w:r w:rsidR="00233118">
        <w:rPr>
          <w:rFonts w:ascii="Times New Roman" w:eastAsia="ＭＳ 明朝" w:hAnsi="Times New Roman" w:cs="Times New Roman" w:hint="eastAsia"/>
          <w:sz w:val="24"/>
        </w:rPr>
        <w:t>）</w:t>
      </w:r>
      <w:r>
        <w:rPr>
          <w:rFonts w:ascii="Times New Roman" w:eastAsia="ＭＳ 明朝" w:hAnsi="Times New Roman" w:cs="Times New Roman" w:hint="eastAsia"/>
          <w:sz w:val="24"/>
        </w:rPr>
        <w:t>。</w:t>
      </w:r>
    </w:p>
    <w:p w:rsidR="0079422D" w:rsidRDefault="0079422D" w:rsidP="0079422D">
      <w:pPr>
        <w:rPr>
          <w:rFonts w:ascii="Times New Roman" w:eastAsia="ＭＳ 明朝" w:hAnsi="Times New Roman" w:cs="Times New Roman"/>
          <w:sz w:val="24"/>
        </w:rPr>
      </w:pPr>
      <w:r w:rsidRPr="0079422D">
        <w:rPr>
          <w:rFonts w:ascii="Times New Roman" w:eastAsia="ＭＳ 明朝" w:hAnsi="Times New Roman" w:cs="Times New Roman"/>
          <w:sz w:val="24"/>
        </w:rPr>
        <w:t>【</w:t>
      </w:r>
      <w:r w:rsidR="00AA28B3">
        <w:rPr>
          <w:rFonts w:ascii="Times New Roman" w:eastAsia="ＭＳ 明朝" w:hAnsi="Times New Roman" w:cs="Times New Roman" w:hint="eastAsia"/>
          <w:sz w:val="24"/>
        </w:rPr>
        <w:t>結論</w:t>
      </w:r>
      <w:r w:rsidRPr="0079422D">
        <w:rPr>
          <w:rFonts w:ascii="Times New Roman" w:eastAsia="ＭＳ 明朝" w:hAnsi="Times New Roman" w:cs="Times New Roman"/>
          <w:sz w:val="24"/>
        </w:rPr>
        <w:t>】</w:t>
      </w:r>
    </w:p>
    <w:p w:rsidR="008537B8" w:rsidRDefault="008537B8" w:rsidP="0079422D">
      <w:pPr>
        <w:rPr>
          <w:rFonts w:ascii="Times New Roman" w:eastAsia="ＭＳ 明朝" w:hAnsi="Times New Roman" w:cs="Times New Roman"/>
          <w:sz w:val="24"/>
        </w:rPr>
      </w:pPr>
      <w:r>
        <w:rPr>
          <w:rFonts w:ascii="Times New Roman" w:eastAsia="ＭＳ 明朝" w:hAnsi="Times New Roman" w:cs="Times New Roman" w:hint="eastAsia"/>
          <w:sz w:val="24"/>
        </w:rPr>
        <w:t>N</w:t>
      </w:r>
      <w:r>
        <w:rPr>
          <w:rFonts w:ascii="Times New Roman" w:eastAsia="ＭＳ 明朝" w:hAnsi="Times New Roman" w:cs="Times New Roman"/>
          <w:sz w:val="24"/>
        </w:rPr>
        <w:t>ICM</w:t>
      </w:r>
      <w:r>
        <w:rPr>
          <w:rFonts w:ascii="Times New Roman" w:eastAsia="ＭＳ 明朝" w:hAnsi="Times New Roman" w:cs="Times New Roman" w:hint="eastAsia"/>
          <w:sz w:val="24"/>
        </w:rPr>
        <w:t>患者において、</w:t>
      </w:r>
      <w:r>
        <w:rPr>
          <w:rFonts w:ascii="Times New Roman" w:eastAsia="ＭＳ 明朝" w:hAnsi="Times New Roman" w:cs="Times New Roman" w:hint="eastAsia"/>
          <w:sz w:val="24"/>
        </w:rPr>
        <w:t>ICD</w:t>
      </w:r>
      <w:r>
        <w:rPr>
          <w:rFonts w:ascii="Times New Roman" w:eastAsia="ＭＳ 明朝" w:hAnsi="Times New Roman" w:cs="Times New Roman" w:hint="eastAsia"/>
          <w:sz w:val="24"/>
        </w:rPr>
        <w:t>の一次予防植え込みが</w:t>
      </w:r>
      <w:r>
        <w:rPr>
          <w:rFonts w:ascii="Times New Roman" w:eastAsia="ＭＳ 明朝" w:hAnsi="Times New Roman" w:cs="Times New Roman" w:hint="eastAsia"/>
          <w:sz w:val="24"/>
        </w:rPr>
        <w:t>LV</w:t>
      </w:r>
      <w:r>
        <w:rPr>
          <w:rFonts w:ascii="Times New Roman" w:eastAsia="ＭＳ 明朝" w:hAnsi="Times New Roman" w:cs="Times New Roman" w:hint="eastAsia"/>
          <w:sz w:val="24"/>
        </w:rPr>
        <w:t>瘢痕のある患者における死亡率減少と唯一関連していた。従来のガイドラインと比べて、この結果は、植え込みが必要な</w:t>
      </w:r>
      <w:r>
        <w:rPr>
          <w:rFonts w:ascii="Times New Roman" w:eastAsia="ＭＳ 明朝" w:hAnsi="Times New Roman" w:cs="Times New Roman" w:hint="eastAsia"/>
          <w:sz w:val="24"/>
        </w:rPr>
        <w:t>NICM</w:t>
      </w:r>
      <w:r>
        <w:rPr>
          <w:rFonts w:ascii="Times New Roman" w:eastAsia="ＭＳ 明朝" w:hAnsi="Times New Roman" w:cs="Times New Roman" w:hint="eastAsia"/>
          <w:sz w:val="24"/>
        </w:rPr>
        <w:t>患者のより効果的な選別を可能とするかもしれない。</w:t>
      </w:r>
    </w:p>
    <w:p w:rsidR="00AD384E" w:rsidRPr="0079422D" w:rsidRDefault="00AD384E">
      <w:pPr>
        <w:rPr>
          <w:rFonts w:ascii="Times New Roman" w:eastAsia="ＭＳ 明朝" w:hAnsi="Times New Roman" w:cs="Times New Roman"/>
          <w:sz w:val="24"/>
        </w:rPr>
      </w:pPr>
    </w:p>
    <w:sectPr w:rsidR="00AD384E" w:rsidRPr="0079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390" w:rsidRDefault="00470390" w:rsidP="00853DA3">
      <w:r>
        <w:separator/>
      </w:r>
    </w:p>
  </w:endnote>
  <w:endnote w:type="continuationSeparator" w:id="0">
    <w:p w:rsidR="00470390" w:rsidRDefault="00470390" w:rsidP="0085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390" w:rsidRDefault="00470390" w:rsidP="00853DA3">
      <w:r>
        <w:separator/>
      </w:r>
    </w:p>
  </w:footnote>
  <w:footnote w:type="continuationSeparator" w:id="0">
    <w:p w:rsidR="00470390" w:rsidRDefault="00470390" w:rsidP="00853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2D"/>
    <w:rsid w:val="001F3B4A"/>
    <w:rsid w:val="00212D39"/>
    <w:rsid w:val="00233118"/>
    <w:rsid w:val="00261684"/>
    <w:rsid w:val="00470390"/>
    <w:rsid w:val="00746ECB"/>
    <w:rsid w:val="0079422D"/>
    <w:rsid w:val="008537B8"/>
    <w:rsid w:val="00853DA3"/>
    <w:rsid w:val="00AA28B3"/>
    <w:rsid w:val="00AD3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647773"/>
  <w15:chartTrackingRefBased/>
  <w15:docId w15:val="{9F06F268-3B1F-4EC1-966C-E04BFDB0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4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DA3"/>
    <w:pPr>
      <w:tabs>
        <w:tab w:val="center" w:pos="4252"/>
        <w:tab w:val="right" w:pos="8504"/>
      </w:tabs>
      <w:snapToGrid w:val="0"/>
    </w:pPr>
  </w:style>
  <w:style w:type="character" w:customStyle="1" w:styleId="a4">
    <w:name w:val="ヘッダー (文字)"/>
    <w:basedOn w:val="a0"/>
    <w:link w:val="a3"/>
    <w:uiPriority w:val="99"/>
    <w:rsid w:val="00853DA3"/>
  </w:style>
  <w:style w:type="paragraph" w:styleId="a5">
    <w:name w:val="footer"/>
    <w:basedOn w:val="a"/>
    <w:link w:val="a6"/>
    <w:uiPriority w:val="99"/>
    <w:unhideWhenUsed/>
    <w:rsid w:val="00853DA3"/>
    <w:pPr>
      <w:tabs>
        <w:tab w:val="center" w:pos="4252"/>
        <w:tab w:val="right" w:pos="8504"/>
      </w:tabs>
      <w:snapToGrid w:val="0"/>
    </w:pPr>
  </w:style>
  <w:style w:type="character" w:customStyle="1" w:styleId="a6">
    <w:name w:val="フッター (文字)"/>
    <w:basedOn w:val="a0"/>
    <w:link w:val="a5"/>
    <w:uiPriority w:val="99"/>
    <w:rsid w:val="00853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Koji Fukuda</dc:creator>
  <cp:keywords/>
  <dc:description/>
  <cp:lastModifiedBy>Koji Fukuda</cp:lastModifiedBy>
  <cp:revision>6</cp:revision>
  <dcterms:created xsi:type="dcterms:W3CDTF">2018-12-13T01:57:00Z</dcterms:created>
  <dcterms:modified xsi:type="dcterms:W3CDTF">2018-12-18T00:50:00Z</dcterms:modified>
</cp:coreProperties>
</file>